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D" w:rsidRDefault="00652A4D" w:rsidP="00652A4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國立東華大學化學系學士班基礎課程免修作業要點</w:t>
      </w:r>
    </w:p>
    <w:p w:rsidR="00652A4D" w:rsidRDefault="00652A4D" w:rsidP="00652A4D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¼Ð·¢Åé" w:eastAsia="標楷體" w:hAnsi="¼Ð·¢Åé" w:cs="¼Ð·¢Åé" w:hint="eastAsia"/>
          <w:kern w:val="0"/>
          <w:sz w:val="18"/>
          <w:szCs w:val="18"/>
        </w:rPr>
        <w:t>106</w:t>
      </w:r>
      <w:r>
        <w:rPr>
          <w:rFonts w:ascii="¼Ð·¢Åé" w:eastAsia="標楷體" w:hAnsi="¼Ð·¢Åé" w:cs="¼Ð·¢Åé"/>
          <w:kern w:val="0"/>
          <w:sz w:val="18"/>
          <w:szCs w:val="18"/>
        </w:rPr>
        <w:t>.</w:t>
      </w:r>
      <w:r>
        <w:rPr>
          <w:rFonts w:ascii="¼Ð·¢Åé" w:eastAsia="標楷體" w:hAnsi="¼Ð·¢Åé" w:cs="¼Ð·¢Åé" w:hint="eastAsia"/>
          <w:kern w:val="0"/>
          <w:sz w:val="18"/>
          <w:szCs w:val="18"/>
        </w:rPr>
        <w:t>2</w:t>
      </w:r>
      <w:r>
        <w:rPr>
          <w:rFonts w:ascii="¼Ð·¢Åé" w:eastAsia="標楷體" w:hAnsi="¼Ð·¢Åé" w:cs="¼Ð·¢Åé"/>
          <w:kern w:val="0"/>
          <w:sz w:val="18"/>
          <w:szCs w:val="18"/>
        </w:rPr>
        <w:t>.</w:t>
      </w:r>
      <w:r>
        <w:rPr>
          <w:rFonts w:ascii="¼Ð·¢Åé" w:eastAsia="標楷體" w:hAnsi="¼Ð·¢Åé" w:cs="¼Ð·¢Åé" w:hint="eastAsia"/>
          <w:kern w:val="0"/>
          <w:sz w:val="18"/>
          <w:szCs w:val="18"/>
        </w:rPr>
        <w:t>21</w:t>
      </w:r>
      <w:r>
        <w:rPr>
          <w:rFonts w:ascii="¼Ð·¢Åé" w:eastAsia="標楷體" w:hAnsi="¼Ð·¢Åé" w:cs="¼Ð·¢Åé"/>
          <w:kern w:val="0"/>
          <w:sz w:val="18"/>
          <w:szCs w:val="18"/>
        </w:rPr>
        <w:t xml:space="preserve"> 10</w:t>
      </w:r>
      <w:r>
        <w:rPr>
          <w:rFonts w:ascii="¼Ð·¢Åé" w:eastAsia="標楷體" w:hAnsi="¼Ð·¢Åé" w:cs="¼Ð·¢Åé" w:hint="eastAsia"/>
          <w:kern w:val="0"/>
          <w:sz w:val="18"/>
          <w:szCs w:val="18"/>
        </w:rPr>
        <w:t>5</w:t>
      </w:r>
      <w:r>
        <w:rPr>
          <w:rFonts w:ascii="¼Ð·¢Åé" w:eastAsia="標楷體" w:hAnsi="¼Ð·¢Åé" w:cs="¼Ð·¢Åé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學年度第2學期第1次系</w:t>
      </w:r>
      <w:proofErr w:type="gramStart"/>
      <w:r>
        <w:rPr>
          <w:rFonts w:ascii="標楷體" w:eastAsia="標楷體" w:cs="標楷體" w:hint="eastAsia"/>
          <w:kern w:val="0"/>
          <w:sz w:val="18"/>
          <w:szCs w:val="18"/>
        </w:rPr>
        <w:t>務</w:t>
      </w:r>
      <w:proofErr w:type="gramEnd"/>
      <w:r>
        <w:rPr>
          <w:rFonts w:ascii="標楷體" w:eastAsia="標楷體" w:cs="標楷體" w:hint="eastAsia"/>
          <w:kern w:val="0"/>
          <w:sz w:val="18"/>
          <w:szCs w:val="18"/>
        </w:rPr>
        <w:t>會議通過</w:t>
      </w:r>
    </w:p>
    <w:p w:rsidR="00652A4D" w:rsidRDefault="00652A4D" w:rsidP="00652A4D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18"/>
          <w:szCs w:val="18"/>
        </w:rPr>
      </w:pP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本要點依據「國立東華大學學士班學生基礎課程免修辦法」訂定之，並由本校化學系（以下簡稱本系）辦理。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本要點所稱基礎課程，係指本系開設之「普通化學」課程。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本要點適用對象為本校學生。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 w:hint="eastAsia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申請者需為本校在學學生。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學生如符合申請免修要件，至遲得於每學期加退選開始第一天前檢具相關佐證資料，向本系提出申請；未於上述規定期間內提出申請者，不予受理。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 w:rsidRPr="00BA0C6C">
        <w:rPr>
          <w:rFonts w:ascii="標楷體" w:eastAsia="標楷體" w:cs="標楷體"/>
          <w:kern w:val="0"/>
          <w:szCs w:val="24"/>
        </w:rPr>
        <w:t>本校學生申請免修基礎課程通過標準</w:t>
      </w:r>
      <w:r>
        <w:rPr>
          <w:rFonts w:ascii="標楷體" w:eastAsia="標楷體" w:cs="標楷體" w:hint="eastAsia"/>
          <w:kern w:val="0"/>
          <w:szCs w:val="24"/>
        </w:rPr>
        <w:t>，如下列</w:t>
      </w:r>
      <w:r w:rsidRPr="00BA0C6C">
        <w:rPr>
          <w:rFonts w:ascii="標楷體" w:eastAsia="標楷體" w:cs="標楷體"/>
          <w:kern w:val="0"/>
          <w:szCs w:val="24"/>
        </w:rPr>
        <w:t xml:space="preserve">附表 : 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984"/>
        <w:gridCol w:w="1559"/>
        <w:gridCol w:w="1560"/>
        <w:gridCol w:w="1675"/>
      </w:tblGrid>
      <w:tr w:rsidR="00652A4D" w:rsidRPr="003E0989" w:rsidTr="00F20299">
        <w:trPr>
          <w:trHeight w:val="832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基礎課程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A4D" w:rsidRPr="006A23B0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申請免修科目</w:t>
            </w:r>
          </w:p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（學分數）(選別)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適用學系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台大認證考試考科名稱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通過標準</w:t>
            </w:r>
          </w:p>
        </w:tc>
      </w:tr>
      <w:tr w:rsidR="00652A4D" w:rsidRPr="003E0989" w:rsidTr="00F20299">
        <w:trPr>
          <w:trHeight w:val="832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普通化學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普通化學 一、二（3,3）（必）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化學系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普通化學甲 普通化學丙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E0989">
              <w:rPr>
                <w:rFonts w:ascii="標楷體" w:eastAsia="標楷體" w:cs="標楷體" w:hint="eastAsia"/>
                <w:kern w:val="0"/>
                <w:szCs w:val="24"/>
              </w:rPr>
              <w:t>A</w:t>
            </w:r>
          </w:p>
        </w:tc>
      </w:tr>
      <w:tr w:rsidR="00652A4D" w:rsidRPr="003E0989" w:rsidTr="00F20299">
        <w:trPr>
          <w:trHeight w:val="832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普通化學 一、二（3,3）（必）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物理系</w:t>
            </w:r>
          </w:p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電機系</w:t>
            </w:r>
          </w:p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生科系</w:t>
            </w:r>
          </w:p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材料系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E0989">
              <w:rPr>
                <w:rFonts w:ascii="標楷體" w:eastAsia="標楷體" w:cs="標楷體" w:hint="eastAsia"/>
                <w:kern w:val="0"/>
                <w:szCs w:val="24"/>
              </w:rPr>
              <w:t>A-</w:t>
            </w:r>
          </w:p>
        </w:tc>
      </w:tr>
      <w:tr w:rsidR="00652A4D" w:rsidRPr="003E0989" w:rsidTr="00F20299">
        <w:trPr>
          <w:trHeight w:val="832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 xml:space="preserve">普通化學 </w:t>
            </w:r>
            <w:proofErr w:type="gramStart"/>
            <w:r w:rsidRPr="006A23B0">
              <w:rPr>
                <w:rFonts w:ascii="標楷體" w:eastAsia="標楷體" w:cs="標楷體"/>
                <w:kern w:val="0"/>
                <w:szCs w:val="24"/>
              </w:rPr>
              <w:t>一</w:t>
            </w:r>
            <w:proofErr w:type="gramEnd"/>
          </w:p>
          <w:p w:rsidR="00652A4D" w:rsidRPr="006A23B0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（3）（必）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光電系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3E0989">
              <w:rPr>
                <w:rFonts w:ascii="標楷體" w:eastAsia="標楷體" w:cs="標楷體" w:hint="eastAsia"/>
                <w:kern w:val="0"/>
                <w:szCs w:val="24"/>
              </w:rPr>
              <w:t>A-</w:t>
            </w:r>
          </w:p>
        </w:tc>
      </w:tr>
      <w:tr w:rsidR="00652A4D" w:rsidRPr="003E0989" w:rsidTr="00F20299">
        <w:trPr>
          <w:trHeight w:val="832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普通化學</w:t>
            </w:r>
          </w:p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6A23B0">
              <w:rPr>
                <w:rFonts w:ascii="標楷體" w:eastAsia="標楷體" w:cs="標楷體"/>
                <w:kern w:val="0"/>
                <w:szCs w:val="24"/>
              </w:rPr>
              <w:t>（3）（必）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A4D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自資系</w:t>
            </w:r>
            <w:proofErr w:type="gramEnd"/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52A4D" w:rsidRPr="003E0989" w:rsidRDefault="00652A4D" w:rsidP="00F20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3E0989">
              <w:rPr>
                <w:rFonts w:ascii="標楷體" w:eastAsia="標楷體" w:cs="標楷體" w:hint="eastAsia"/>
                <w:kern w:val="0"/>
                <w:szCs w:val="24"/>
              </w:rPr>
              <w:t>A-</w:t>
            </w:r>
          </w:p>
        </w:tc>
      </w:tr>
    </w:tbl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經本系檢核得免修之名單與成績，至遲於當學期加退選結束前公告，送交教務處登錄並核予學分。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其他未規定事項，悉依本校相關規定辦理。</w:t>
      </w:r>
    </w:p>
    <w:p w:rsidR="00652A4D" w:rsidRDefault="00652A4D" w:rsidP="00652A4D">
      <w:pPr>
        <w:numPr>
          <w:ilvl w:val="0"/>
          <w:numId w:val="1"/>
        </w:numPr>
        <w:autoSpaceDE w:val="0"/>
        <w:autoSpaceDN w:val="0"/>
        <w:adjustRightInd w:val="0"/>
        <w:spacing w:beforeLines="30" w:before="108"/>
        <w:ind w:left="708" w:hangingChars="295" w:hanging="708"/>
        <w:rPr>
          <w:rFonts w:ascii="標楷體" w:eastAsia="標楷體" w:cs="標楷體" w:hint="eastAsia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本要點經本系</w:t>
      </w:r>
      <w:proofErr w:type="gramStart"/>
      <w:r>
        <w:rPr>
          <w:rFonts w:ascii="標楷體" w:eastAsia="標楷體" w:cs="標楷體" w:hint="eastAsia"/>
          <w:kern w:val="0"/>
          <w:szCs w:val="24"/>
        </w:rPr>
        <w:t>系務</w:t>
      </w:r>
      <w:proofErr w:type="gramEnd"/>
      <w:r>
        <w:rPr>
          <w:rFonts w:ascii="標楷體" w:eastAsia="標楷體" w:cs="標楷體" w:hint="eastAsia"/>
          <w:kern w:val="0"/>
          <w:szCs w:val="24"/>
        </w:rPr>
        <w:t>會議、院課程委員會會議及教務會議審議通過後公告實施，修正時亦同。</w:t>
      </w:r>
    </w:p>
    <w:p w:rsidR="00035926" w:rsidRPr="00652A4D" w:rsidRDefault="00035926">
      <w:bookmarkStart w:id="0" w:name="_GoBack"/>
      <w:bookmarkEnd w:id="0"/>
    </w:p>
    <w:sectPr w:rsidR="00035926" w:rsidRPr="00652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50D"/>
    <w:multiLevelType w:val="hybridMultilevel"/>
    <w:tmpl w:val="7F742C40"/>
    <w:lvl w:ilvl="0" w:tplc="F392CF76">
      <w:start w:val="1"/>
      <w:numFmt w:val="taiwaneseCountingThousand"/>
      <w:lvlText w:val="%1、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4D"/>
    <w:rsid w:val="00035926"/>
    <w:rsid w:val="006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2017-09-29T03:59:00Z</dcterms:created>
  <dcterms:modified xsi:type="dcterms:W3CDTF">2017-09-29T04:00:00Z</dcterms:modified>
</cp:coreProperties>
</file>